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58DD" w:rsidRDefault="00CE2CCA" w:rsidP="00CE2C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CE2CCA">
        <w:rPr>
          <w:rFonts w:ascii="Times New Roman" w:hAnsi="Times New Roman" w:cs="Times New Roman"/>
          <w:b/>
          <w:bCs/>
          <w:sz w:val="32"/>
          <w:szCs w:val="28"/>
        </w:rPr>
        <w:t>Vnitřní směrnice zásad ochrany osobních údajů</w:t>
      </w:r>
    </w:p>
    <w:p w:rsidR="00036E23" w:rsidRPr="00036E23" w:rsidRDefault="00036E23" w:rsidP="00036E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CE2CCA" w:rsidRDefault="00CE2CCA" w:rsidP="00CE2CC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CE2CCA" w:rsidRDefault="00CE2CCA" w:rsidP="00CE2CC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34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Preambule</w:t>
      </w:r>
    </w:p>
    <w:p w:rsidR="00CE2CCA" w:rsidRPr="00036E23" w:rsidRDefault="00CE2CCA" w:rsidP="00B032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Vnitřní směrnice byla přijata k zajištění řádné ochrany osobních údajů v souvislosti s nařízením Evropského parlamentu a Rady (EU) 2016/679 o ochraně fyzických osob v souvislosti se zpracováním osobních údajů a o volném pohybu těchto údajů a o zrušení směrnice 95/46/ES (dále jen </w:t>
      </w:r>
      <w:r>
        <w:rPr>
          <w:rFonts w:ascii="Times New Roman" w:hAnsi="Times New Roman" w:cs="Times New Roman"/>
          <w:bCs/>
          <w:i/>
          <w:sz w:val="24"/>
          <w:szCs w:val="28"/>
        </w:rPr>
        <w:t>„GDPR“</w:t>
      </w:r>
      <w:r>
        <w:rPr>
          <w:rFonts w:ascii="Times New Roman" w:hAnsi="Times New Roman" w:cs="Times New Roman"/>
          <w:bCs/>
          <w:sz w:val="24"/>
          <w:szCs w:val="28"/>
        </w:rPr>
        <w:t>).</w:t>
      </w:r>
    </w:p>
    <w:p w:rsidR="00036E23" w:rsidRPr="00023738" w:rsidRDefault="00036E23" w:rsidP="00036E2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Vnitřní směrnice je vypracována společností a pro účely společnosti </w:t>
      </w:r>
      <w:r w:rsidR="00B3642F">
        <w:rPr>
          <w:rFonts w:ascii="Times New Roman" w:hAnsi="Times New Roman" w:cs="Times New Roman"/>
          <w:b/>
          <w:bCs/>
          <w:sz w:val="24"/>
          <w:szCs w:val="28"/>
        </w:rPr>
        <w:t>TRAMACO ENERGY</w:t>
      </w:r>
      <w:r w:rsidRPr="00036E23">
        <w:rPr>
          <w:rFonts w:ascii="Times New Roman" w:hAnsi="Times New Roman" w:cs="Times New Roman"/>
          <w:b/>
          <w:bCs/>
          <w:sz w:val="24"/>
          <w:szCs w:val="28"/>
        </w:rPr>
        <w:t xml:space="preserve"> s.r.o.,</w:t>
      </w:r>
      <w:r>
        <w:rPr>
          <w:rFonts w:ascii="Times New Roman" w:hAnsi="Times New Roman" w:cs="Times New Roman"/>
          <w:bCs/>
          <w:sz w:val="24"/>
          <w:szCs w:val="28"/>
        </w:rPr>
        <w:t xml:space="preserve"> IČO: </w:t>
      </w:r>
      <w:r w:rsidR="004C4588">
        <w:rPr>
          <w:rFonts w:ascii="Times New Roman" w:hAnsi="Times New Roman" w:cs="Times New Roman"/>
          <w:bCs/>
          <w:sz w:val="24"/>
          <w:szCs w:val="28"/>
        </w:rPr>
        <w:t>091 63 131</w:t>
      </w:r>
      <w:r>
        <w:rPr>
          <w:rFonts w:ascii="Times New Roman" w:hAnsi="Times New Roman" w:cs="Times New Roman"/>
          <w:bCs/>
          <w:sz w:val="24"/>
          <w:szCs w:val="28"/>
        </w:rPr>
        <w:t xml:space="preserve">, se sídlem </w:t>
      </w:r>
      <w:r w:rsidR="004C4588">
        <w:rPr>
          <w:rFonts w:ascii="Times New Roman" w:hAnsi="Times New Roman" w:cs="Times New Roman"/>
          <w:bCs/>
          <w:sz w:val="24"/>
          <w:szCs w:val="28"/>
        </w:rPr>
        <w:t>Josefa Vávry 42/33, 664 91 Ivančice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:rsidR="00023738" w:rsidRPr="00CE2CCA" w:rsidRDefault="00023738" w:rsidP="00036E2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Správce osobních údajů je ustaven: </w:t>
      </w:r>
      <w:r w:rsidR="004C4588">
        <w:rPr>
          <w:rFonts w:ascii="Times New Roman" w:hAnsi="Times New Roman" w:cs="Times New Roman"/>
          <w:b/>
          <w:bCs/>
          <w:sz w:val="24"/>
          <w:szCs w:val="28"/>
        </w:rPr>
        <w:t>Lubomír Káňa</w:t>
      </w:r>
      <w:r>
        <w:rPr>
          <w:rFonts w:ascii="Times New Roman" w:hAnsi="Times New Roman" w:cs="Times New Roman"/>
          <w:bCs/>
          <w:sz w:val="24"/>
          <w:szCs w:val="28"/>
        </w:rPr>
        <w:t xml:space="preserve">, nar. </w:t>
      </w:r>
      <w:r w:rsidR="004C4588">
        <w:rPr>
          <w:rFonts w:ascii="Times New Roman" w:hAnsi="Times New Roman" w:cs="Times New Roman"/>
          <w:bCs/>
          <w:sz w:val="24"/>
          <w:szCs w:val="28"/>
        </w:rPr>
        <w:t>14. srpna 1978</w:t>
      </w:r>
      <w:r>
        <w:rPr>
          <w:rFonts w:ascii="Times New Roman" w:hAnsi="Times New Roman" w:cs="Times New Roman"/>
          <w:bCs/>
          <w:sz w:val="24"/>
          <w:szCs w:val="28"/>
        </w:rPr>
        <w:t xml:space="preserve"> bytem </w:t>
      </w:r>
      <w:r w:rsidR="004C4588">
        <w:rPr>
          <w:rFonts w:ascii="Times New Roman" w:hAnsi="Times New Roman" w:cs="Times New Roman"/>
          <w:bCs/>
          <w:sz w:val="24"/>
          <w:szCs w:val="28"/>
        </w:rPr>
        <w:t>Třešňová 1624/7, 664 91 Ivančice</w:t>
      </w:r>
      <w:r>
        <w:rPr>
          <w:rFonts w:ascii="Times New Roman" w:hAnsi="Times New Roman" w:cs="Times New Roman"/>
          <w:bCs/>
          <w:sz w:val="24"/>
          <w:szCs w:val="28"/>
        </w:rPr>
        <w:t>, kontakt: +420</w:t>
      </w:r>
      <w:r w:rsidR="004C4588">
        <w:rPr>
          <w:rFonts w:ascii="Times New Roman" w:hAnsi="Times New Roman" w:cs="Times New Roman"/>
          <w:bCs/>
          <w:sz w:val="24"/>
          <w:szCs w:val="28"/>
        </w:rPr>
        <w:t> 608 719 868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:rsidR="00CE2CCA" w:rsidRPr="00CE2CCA" w:rsidRDefault="00CE2CCA" w:rsidP="00B032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Smyslem níže blíže specifikovaných práv a povinností je zvýšení ochrany při zpracování, uchování a nakládání s osobními údaji, které jsou společností získány v rámci její činnosti. </w:t>
      </w:r>
    </w:p>
    <w:p w:rsidR="00CE2CCA" w:rsidRDefault="00CE2CCA" w:rsidP="00B032F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Společnost se zavazuje průběžně reagovat na vývoj právních předpisů České republiky, jakož i evropského společenství za účelem dosažení maximální možné úrovně v oblasti nakládání s osobními údaji.</w:t>
      </w:r>
    </w:p>
    <w:p w:rsidR="00CE2CCA" w:rsidRDefault="00CE2CCA" w:rsidP="00CE2CC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34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Působnost a zásady</w:t>
      </w:r>
    </w:p>
    <w:p w:rsidR="00CE2CCA" w:rsidRDefault="00CE2CCA" w:rsidP="00B032F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Vnitřní směrnice níže upravuje povinnosti zaměstnanců společnosti při ochraně osobních údajů zpracovávaných společností.</w:t>
      </w:r>
    </w:p>
    <w:p w:rsidR="00CE2CCA" w:rsidRDefault="00CE2CCA" w:rsidP="00CE2CC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Základní zásady této směrnice jsou následující:</w:t>
      </w:r>
    </w:p>
    <w:p w:rsidR="00CE2CCA" w:rsidRDefault="00CE2CCA" w:rsidP="00CE2CC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předpis ukládá povinnosti všem zaměstnancům společnosti, jakož i všem, kteří v rámci výkonu své činnosti zpracovávají osobní údaje v rámci činnosti společnosti,</w:t>
      </w:r>
      <w:r w:rsidR="00ED199C">
        <w:rPr>
          <w:rFonts w:ascii="Times New Roman" w:hAnsi="Times New Roman" w:cs="Times New Roman"/>
          <w:bCs/>
          <w:sz w:val="24"/>
          <w:szCs w:val="28"/>
        </w:rPr>
        <w:t xml:space="preserve"> pokud je v rámci směrnice hovořeno o zaměstnancích, je tím myšlen každý, který při své činnosti pro společnost nakládá s osobními údaji,</w:t>
      </w:r>
    </w:p>
    <w:p w:rsidR="00CE2CCA" w:rsidRDefault="00CE2CCA" w:rsidP="00CE2CC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předpis nemá zpětnou působnost,</w:t>
      </w:r>
    </w:p>
    <w:p w:rsidR="00CE2CCA" w:rsidRDefault="00CE2CCA" w:rsidP="00CE2CC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předpis je vydán na dobu neurčitou,</w:t>
      </w:r>
    </w:p>
    <w:p w:rsidR="00CE2CCA" w:rsidRPr="00CE2CCA" w:rsidRDefault="00CE2CCA" w:rsidP="00CE2CC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ind w:left="1145" w:hanging="357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předpis je dostupný všem zaměstnancům společnosti na místě obvyklém.</w:t>
      </w:r>
    </w:p>
    <w:p w:rsidR="00CE2CCA" w:rsidRDefault="00CE2CCA" w:rsidP="00CE2CC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34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Pořizování, ukládání a zpracování dat</w:t>
      </w:r>
    </w:p>
    <w:p w:rsidR="00CE2CCA" w:rsidRPr="00B032F5" w:rsidRDefault="00B032F5" w:rsidP="00B032F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DB58DD">
        <w:rPr>
          <w:rFonts w:ascii="Times New Roman" w:hAnsi="Times New Roman" w:cs="Times New Roman"/>
          <w:sz w:val="24"/>
          <w:szCs w:val="24"/>
        </w:rPr>
        <w:t>Zpracováním dat se rozumí jakákoliv operace nebo soustava operací, které jsou systematicky prováděny s osobními údaji, bez ohledu na to, zda automatizovaně nebo jinými prostředky. Zejména se jedná o shromažďování, ukládání na nosiče informací, zpřístupňování, úpravu nebo pozměňování, vyhledávání, používání, předávání, šíření, zveřejňování, uchovávání, výměnu, třídění nebo kombinování, blokování a likvidaci takových údajů.</w:t>
      </w:r>
    </w:p>
    <w:p w:rsidR="00B032F5" w:rsidRDefault="00B032F5" w:rsidP="00B032F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DB58DD">
        <w:rPr>
          <w:rFonts w:ascii="Times New Roman" w:hAnsi="Times New Roman" w:cs="Times New Roman"/>
          <w:sz w:val="24"/>
          <w:szCs w:val="24"/>
        </w:rPr>
        <w:t xml:space="preserve">Za obsahovou správnost, </w:t>
      </w:r>
      <w:r w:rsidR="00036E23" w:rsidRPr="00DB58DD">
        <w:rPr>
          <w:rFonts w:ascii="Times New Roman" w:hAnsi="Times New Roman" w:cs="Times New Roman"/>
          <w:sz w:val="24"/>
          <w:szCs w:val="24"/>
        </w:rPr>
        <w:t xml:space="preserve">kompletnost a následné uložení dat v počítačové evidenci v okamžiku pořízení či změny zodpovídá vždy ten, kdo data pořídil či změnil bez ohledu na to, odkud byla data získána a v čí pracovní náplni je sběr a zpracovaní těchto dat. Zaměstnanec, zadávající údaje do počítačové evidence, je povinen vždy si řádně ověřit věrohodnost a správnost těchto údajů. Zaměstnanec, který zjistí nesrovnalost mezi aktuálně </w:t>
      </w:r>
      <w:r w:rsidR="00036E23" w:rsidRPr="00DB58DD">
        <w:rPr>
          <w:rFonts w:ascii="Times New Roman" w:hAnsi="Times New Roman" w:cs="Times New Roman"/>
          <w:sz w:val="24"/>
          <w:szCs w:val="24"/>
        </w:rPr>
        <w:lastRenderedPageBreak/>
        <w:t xml:space="preserve">zjištěným údajem a údajem v počítačové evidenci, je povinen tuto skutečnost neprodleně ohlásit příslušnému správci. </w:t>
      </w:r>
    </w:p>
    <w:p w:rsidR="00CE2CCA" w:rsidRDefault="00CE2CCA" w:rsidP="00CE2CC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34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Ochrana dat</w:t>
      </w:r>
    </w:p>
    <w:p w:rsidR="00036E23" w:rsidRPr="00036E23" w:rsidRDefault="00036E23" w:rsidP="00036E2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DB58DD">
        <w:rPr>
          <w:rFonts w:ascii="Times New Roman" w:hAnsi="Times New Roman" w:cs="Times New Roman"/>
          <w:sz w:val="24"/>
          <w:szCs w:val="24"/>
        </w:rPr>
        <w:t>Smyslem ochrany dat je učinit taková organizační a technická opatření, která v nejvyšší možné míře omezí možnost nenávratného poškození nebo ztráty dat, minimalizují negativní dopady způsobené poškozením nebo ztrátou dat na další činnost organizace. Přĳat</w:t>
      </w:r>
      <w:r w:rsidR="00343E54">
        <w:rPr>
          <w:rFonts w:ascii="Times New Roman" w:hAnsi="Times New Roman" w:cs="Times New Roman"/>
          <w:sz w:val="24"/>
          <w:szCs w:val="24"/>
        </w:rPr>
        <w:t>á</w:t>
      </w:r>
      <w:r w:rsidRPr="00DB58DD">
        <w:rPr>
          <w:rFonts w:ascii="Times New Roman" w:hAnsi="Times New Roman" w:cs="Times New Roman"/>
          <w:sz w:val="24"/>
          <w:szCs w:val="24"/>
        </w:rPr>
        <w:t xml:space="preserve"> opatřeni </w:t>
      </w:r>
      <w:r w:rsidR="00343E54">
        <w:rPr>
          <w:rFonts w:ascii="Times New Roman" w:hAnsi="Times New Roman" w:cs="Times New Roman"/>
          <w:sz w:val="24"/>
          <w:szCs w:val="24"/>
        </w:rPr>
        <w:t>zároveň z</w:t>
      </w:r>
      <w:r w:rsidRPr="00DB58DD">
        <w:rPr>
          <w:rFonts w:ascii="Times New Roman" w:hAnsi="Times New Roman" w:cs="Times New Roman"/>
          <w:sz w:val="24"/>
          <w:szCs w:val="24"/>
        </w:rPr>
        <w:t>amezí přístup k datům nepovolaným osobám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E23" w:rsidRPr="00036E23" w:rsidRDefault="00036E23" w:rsidP="00036E2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DB58DD">
        <w:rPr>
          <w:rFonts w:ascii="Times New Roman" w:hAnsi="Times New Roman" w:cs="Times New Roman"/>
          <w:sz w:val="24"/>
          <w:szCs w:val="24"/>
        </w:rPr>
        <w:t>Předmětem ochrany je veškeré programové vybavení, všechna provozní data uložená na nosičích informací, v operační paměti počítačů, tiskáren a dalších zařízení výpočetní techniky, záložní a archivní kopie dat uložené na nosičích informací, údaje zobrazené nebo vytištěné na výstupních zařízeních; přístupová hesla, technické informace o informačním systému a návody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E23" w:rsidRPr="00036E23" w:rsidRDefault="00036E23" w:rsidP="00036E2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DB58DD">
        <w:rPr>
          <w:rFonts w:ascii="Times New Roman" w:hAnsi="Times New Roman" w:cs="Times New Roman"/>
          <w:sz w:val="24"/>
          <w:szCs w:val="24"/>
        </w:rPr>
        <w:t>Všichni zaměstnanci, kteří přicházejí do styku s výpočetní technikou, jsou povinni učinit a průběžně dodržovat taková bezpečnostní opatření, která v maximální možné míře vyloučí možnou ztrátu a trvalé poškození provozních dat, která by mohla být způsobena náhodným nebo úmyslným zásahem další osoby, neodbornou obsluhou, požárem, živelní pohromou atp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E23" w:rsidRPr="00036E23" w:rsidRDefault="00036E23" w:rsidP="00036E2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DB58DD">
        <w:rPr>
          <w:rFonts w:ascii="Times New Roman" w:hAnsi="Times New Roman" w:cs="Times New Roman"/>
          <w:sz w:val="24"/>
          <w:szCs w:val="24"/>
        </w:rPr>
        <w:t>Mezi způsoby ochrany patří zejména znemožnění jakéhokoli přístupu nepovolaných osob k výpočetní technice a datům, a to jak v pracovní, tak i v mimopracovní době. Neponechávání zapnuté techniky bez dozoru. Situování pracoviště tak, aby nebylo možno odečítat údaje z monitorů nepovolanými osobami. Uložení tiskových výstupů mimo dosah nepovolaných osob. Ochrana přístupovým heslem, udržováni hesla v tajnosti, častá změna hesla. Heslo je tvořeno nejméně osmi znaky, vždy obsahuje kombinaci číslic, malých a velkých písmen, nejde o snadno odhalitelný text obsahující jména, příjmení, data narození. Důsledné odhlašování se z počítačové sítě při delší nepřítomnosti na pracovišti. Není dovoleno přesunovat, odpojovat, přenášet, připojovat a ani jinak manipulovat s umístěným zařízením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E23" w:rsidRPr="00036E23" w:rsidRDefault="00343E54" w:rsidP="00036E2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předání dat třetím osobám, zejména v souvislosti se zajištěním vedením účetnictví či zajištěním přepravy, je takový vztah ošetřen samostatnou Smlouvou o zpracování osobních údajů, která je v takovém případě vždy uzavřena. </w:t>
      </w:r>
    </w:p>
    <w:p w:rsidR="00036E23" w:rsidRPr="00343E54" w:rsidRDefault="00036E23" w:rsidP="00036E2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DB58DD">
        <w:rPr>
          <w:rFonts w:ascii="Times New Roman" w:hAnsi="Times New Roman" w:cs="Times New Roman"/>
          <w:sz w:val="24"/>
          <w:szCs w:val="24"/>
        </w:rPr>
        <w:t xml:space="preserve">Jakoukoli závadu nebo i podezření na nestandardní fungování počítače zaměstnanec bez zbytečného odkladu hlásí </w:t>
      </w:r>
      <w:r w:rsidR="00343E54">
        <w:rPr>
          <w:rFonts w:ascii="Times New Roman" w:hAnsi="Times New Roman" w:cs="Times New Roman"/>
          <w:sz w:val="24"/>
          <w:szCs w:val="24"/>
        </w:rPr>
        <w:t>správci osobních údajů</w:t>
      </w:r>
      <w:r w:rsidRPr="00DB58DD">
        <w:rPr>
          <w:rFonts w:ascii="Times New Roman" w:hAnsi="Times New Roman" w:cs="Times New Roman"/>
          <w:sz w:val="24"/>
          <w:szCs w:val="24"/>
        </w:rPr>
        <w:t>. Do odstranění závady nebo prověření nezávadného stavu nesmí zaměstnanci používat technické zařízení v síti (např. v systému elektronického bankovnictví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43E54" w:rsidRPr="00C212EC" w:rsidRDefault="00343E54" w:rsidP="00343E5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212EC">
        <w:rPr>
          <w:rFonts w:ascii="Times New Roman" w:hAnsi="Times New Roman" w:cs="Times New Roman"/>
          <w:sz w:val="24"/>
          <w:szCs w:val="24"/>
        </w:rPr>
        <w:t>Zároveň je zakázáno používat jakýkoli nelegálně získaný software. Veškeré počítače, na nichž dochází s prací s osobními údaji</w:t>
      </w:r>
      <w:r w:rsidR="00C212EC" w:rsidRPr="00C212EC">
        <w:rPr>
          <w:rFonts w:ascii="Times New Roman" w:hAnsi="Times New Roman" w:cs="Times New Roman"/>
          <w:sz w:val="24"/>
          <w:szCs w:val="24"/>
        </w:rPr>
        <w:t>,</w:t>
      </w:r>
      <w:r w:rsidRPr="00C212EC">
        <w:rPr>
          <w:rFonts w:ascii="Times New Roman" w:hAnsi="Times New Roman" w:cs="Times New Roman"/>
          <w:sz w:val="24"/>
          <w:szCs w:val="24"/>
        </w:rPr>
        <w:t xml:space="preserve"> jsou zajištěny příslušným antivirovým programem, který je vždy řádně aktualizován.</w:t>
      </w:r>
    </w:p>
    <w:p w:rsidR="00CE2CCA" w:rsidRDefault="00CE2CCA" w:rsidP="00CE2CC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34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Archivace a skartace dat</w:t>
      </w:r>
    </w:p>
    <w:p w:rsidR="00036E23" w:rsidRDefault="00C212EC" w:rsidP="00036E2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Archivace dat je prováděna alespoň jednou týdně a to buď prostřednictvím uložení dat do zabezpečeného vzdáleného úložiště, případně prostřednictvím pevného disku k tomuto účelu určenému. </w:t>
      </w:r>
    </w:p>
    <w:p w:rsidR="00C212EC" w:rsidRPr="00036E23" w:rsidRDefault="001D3011" w:rsidP="00036E2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>Skartace dat – osobních údajů se provádí v souladu se lhůtami stanovenými Zásadou ochrany osobních údajů.</w:t>
      </w:r>
    </w:p>
    <w:p w:rsidR="00CE2CCA" w:rsidRPr="00CE2CCA" w:rsidRDefault="00CE2CCA" w:rsidP="00CE2CC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34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Závěrečná ustanovení</w:t>
      </w:r>
    </w:p>
    <w:p w:rsidR="00DB58DD" w:rsidRDefault="00623C05" w:rsidP="00623C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Kontrolou provádění ustanovení této směrnice je pověřen správce osobních údajů.</w:t>
      </w:r>
    </w:p>
    <w:p w:rsidR="00623C05" w:rsidRDefault="00623C05" w:rsidP="00623C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směrnice vstupuje v platnost a účinnost dne </w:t>
      </w:r>
      <w:r w:rsidR="004C4588">
        <w:rPr>
          <w:rFonts w:ascii="Times New Roman" w:hAnsi="Times New Roman" w:cs="Times New Roman"/>
          <w:sz w:val="24"/>
          <w:szCs w:val="24"/>
        </w:rPr>
        <w:t>25. ledna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3C05" w:rsidRPr="00623C05" w:rsidRDefault="00623C05" w:rsidP="00623C0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směrnice může být změněna, doplněna či zrušena pouze písemně přijatým dokumentem. </w:t>
      </w:r>
    </w:p>
    <w:p w:rsidR="00DB58DD" w:rsidRPr="00DB58DD" w:rsidRDefault="00623C05" w:rsidP="00DB5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F645F">
        <w:rPr>
          <w:rFonts w:ascii="Times New Roman" w:hAnsi="Times New Roman" w:cs="Times New Roman"/>
          <w:sz w:val="24"/>
          <w:szCs w:val="24"/>
        </w:rPr>
        <w:t xml:space="preserve"> Brně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4C4588">
        <w:rPr>
          <w:rFonts w:ascii="Times New Roman" w:hAnsi="Times New Roman" w:cs="Times New Roman"/>
          <w:sz w:val="24"/>
          <w:szCs w:val="24"/>
        </w:rPr>
        <w:t>25. ledna 2023</w:t>
      </w:r>
    </w:p>
    <w:p w:rsidR="006A2D05" w:rsidRDefault="006A2D05" w:rsidP="00DB5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C05" w:rsidRDefault="00623C05" w:rsidP="00DB5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C05" w:rsidRDefault="00623C05" w:rsidP="00DB5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C05" w:rsidRDefault="00623C05" w:rsidP="003F6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…………………………………………..…………</w:t>
      </w:r>
    </w:p>
    <w:p w:rsidR="003F645F" w:rsidRDefault="003F645F" w:rsidP="003F6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TRAMACO ENERGY</w:t>
      </w:r>
      <w:r w:rsidR="00623C05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623C05" w:rsidRPr="00623C05" w:rsidRDefault="004C4588" w:rsidP="003F6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Lubomír Káňa</w:t>
      </w:r>
      <w:r w:rsidR="00623C05">
        <w:rPr>
          <w:rFonts w:ascii="Times New Roman" w:hAnsi="Times New Roman" w:cs="Times New Roman"/>
          <w:sz w:val="24"/>
          <w:szCs w:val="24"/>
        </w:rPr>
        <w:t>, jednatel</w:t>
      </w:r>
    </w:p>
    <w:p w:rsidR="006A2D05" w:rsidRDefault="006A2D05" w:rsidP="00DB5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2D05" w:rsidRDefault="006A2D05" w:rsidP="00DB5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2D05" w:rsidRDefault="006A2D05" w:rsidP="00DB5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A2D05" w:rsidSect="00E25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528E"/>
    <w:multiLevelType w:val="hybridMultilevel"/>
    <w:tmpl w:val="946440B8"/>
    <w:lvl w:ilvl="0" w:tplc="5836862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29203A"/>
    <w:multiLevelType w:val="hybridMultilevel"/>
    <w:tmpl w:val="23605FA2"/>
    <w:lvl w:ilvl="0" w:tplc="2E525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10736"/>
    <w:multiLevelType w:val="hybridMultilevel"/>
    <w:tmpl w:val="934428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2D7AE8"/>
    <w:multiLevelType w:val="hybridMultilevel"/>
    <w:tmpl w:val="CBF8A1E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B32548"/>
    <w:multiLevelType w:val="hybridMultilevel"/>
    <w:tmpl w:val="E1D06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70471"/>
    <w:multiLevelType w:val="hybridMultilevel"/>
    <w:tmpl w:val="14101A82"/>
    <w:lvl w:ilvl="0" w:tplc="DB82853E">
      <w:start w:val="1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2A03ACC"/>
    <w:multiLevelType w:val="hybridMultilevel"/>
    <w:tmpl w:val="35BE28C8"/>
    <w:lvl w:ilvl="0" w:tplc="DB82853E">
      <w:start w:val="1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6344112"/>
    <w:multiLevelType w:val="hybridMultilevel"/>
    <w:tmpl w:val="35BE28C8"/>
    <w:lvl w:ilvl="0" w:tplc="DB82853E">
      <w:start w:val="1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AA35D59"/>
    <w:multiLevelType w:val="hybridMultilevel"/>
    <w:tmpl w:val="46BE735C"/>
    <w:lvl w:ilvl="0" w:tplc="EF2E76E4">
      <w:start w:val="1"/>
      <w:numFmt w:val="ordinal"/>
      <w:lvlText w:val="%1"/>
      <w:lvlJc w:val="left"/>
      <w:pPr>
        <w:ind w:left="142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20740255">
    <w:abstractNumId w:val="4"/>
  </w:num>
  <w:num w:numId="2" w16cid:durableId="382289221">
    <w:abstractNumId w:val="1"/>
  </w:num>
  <w:num w:numId="3" w16cid:durableId="1244991096">
    <w:abstractNumId w:val="0"/>
  </w:num>
  <w:num w:numId="4" w16cid:durableId="1391615834">
    <w:abstractNumId w:val="3"/>
  </w:num>
  <w:num w:numId="5" w16cid:durableId="684131959">
    <w:abstractNumId w:val="2"/>
  </w:num>
  <w:num w:numId="6" w16cid:durableId="1972861660">
    <w:abstractNumId w:val="8"/>
  </w:num>
  <w:num w:numId="7" w16cid:durableId="1913195380">
    <w:abstractNumId w:val="5"/>
  </w:num>
  <w:num w:numId="8" w16cid:durableId="1664891339">
    <w:abstractNumId w:val="6"/>
  </w:num>
  <w:num w:numId="9" w16cid:durableId="15913489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DD"/>
    <w:rsid w:val="00023738"/>
    <w:rsid w:val="00036E23"/>
    <w:rsid w:val="00106F36"/>
    <w:rsid w:val="00185F2C"/>
    <w:rsid w:val="001D3011"/>
    <w:rsid w:val="00275A79"/>
    <w:rsid w:val="00343E54"/>
    <w:rsid w:val="003F645F"/>
    <w:rsid w:val="004C4588"/>
    <w:rsid w:val="00623C05"/>
    <w:rsid w:val="006A2D05"/>
    <w:rsid w:val="008979A5"/>
    <w:rsid w:val="00B032F5"/>
    <w:rsid w:val="00B3642F"/>
    <w:rsid w:val="00C212EC"/>
    <w:rsid w:val="00CA352E"/>
    <w:rsid w:val="00CE2CCA"/>
    <w:rsid w:val="00DB58DD"/>
    <w:rsid w:val="00E25E82"/>
    <w:rsid w:val="00ED199C"/>
    <w:rsid w:val="00F9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2E8C"/>
  <w15:docId w15:val="{4DDD409C-1A0E-4442-96A9-C1A2ACB3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8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8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7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853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blahova</dc:creator>
  <cp:lastModifiedBy>Štěpán Lichovník</cp:lastModifiedBy>
  <cp:revision>4</cp:revision>
  <cp:lastPrinted>2018-05-15T09:35:00Z</cp:lastPrinted>
  <dcterms:created xsi:type="dcterms:W3CDTF">2023-06-13T21:38:00Z</dcterms:created>
  <dcterms:modified xsi:type="dcterms:W3CDTF">2023-07-06T08:54:00Z</dcterms:modified>
</cp:coreProperties>
</file>